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62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"/>
        <w:gridCol w:w="1848"/>
        <w:gridCol w:w="1800"/>
        <w:gridCol w:w="1214"/>
        <w:gridCol w:w="1846"/>
        <w:gridCol w:w="1077"/>
        <w:gridCol w:w="3482"/>
        <w:gridCol w:w="2160"/>
        <w:gridCol w:w="2340"/>
      </w:tblGrid>
      <w:tr w:rsidR="006F572D" w:rsidRPr="006F572D" w:rsidTr="00ED1FAB">
        <w:trPr>
          <w:tblHeader/>
        </w:trPr>
        <w:tc>
          <w:tcPr>
            <w:tcW w:w="495" w:type="dxa"/>
            <w:vMerge w:val="restart"/>
            <w:vAlign w:val="center"/>
          </w:tcPr>
          <w:p w:rsidR="006F572D" w:rsidRPr="006F572D" w:rsidRDefault="006F572D" w:rsidP="006F572D">
            <w:pPr>
              <w:pStyle w:val="a3"/>
            </w:pPr>
            <w:r w:rsidRPr="006F572D">
              <w:t xml:space="preserve">NN </w:t>
            </w:r>
            <w:proofErr w:type="spellStart"/>
            <w:r w:rsidRPr="006F572D">
              <w:t>пп</w:t>
            </w:r>
            <w:proofErr w:type="spellEnd"/>
          </w:p>
        </w:tc>
        <w:tc>
          <w:tcPr>
            <w:tcW w:w="1848" w:type="dxa"/>
            <w:vMerge w:val="restart"/>
            <w:vAlign w:val="center"/>
          </w:tcPr>
          <w:p w:rsidR="006F572D" w:rsidRPr="006F572D" w:rsidRDefault="006F572D" w:rsidP="006F572D">
            <w:pPr>
              <w:pStyle w:val="a3"/>
            </w:pPr>
            <w:r w:rsidRPr="006F572D">
              <w:t>Ф.И.О.</w:t>
            </w:r>
          </w:p>
        </w:tc>
        <w:tc>
          <w:tcPr>
            <w:tcW w:w="1800" w:type="dxa"/>
            <w:vMerge w:val="restart"/>
            <w:vAlign w:val="center"/>
          </w:tcPr>
          <w:p w:rsidR="006F572D" w:rsidRPr="006F572D" w:rsidRDefault="006F572D" w:rsidP="006F572D">
            <w:pPr>
              <w:pStyle w:val="a3"/>
            </w:pPr>
            <w:r w:rsidRPr="006F572D">
              <w:t>Должность</w:t>
            </w:r>
          </w:p>
        </w:tc>
        <w:tc>
          <w:tcPr>
            <w:tcW w:w="1214" w:type="dxa"/>
            <w:vMerge w:val="restart"/>
            <w:vAlign w:val="center"/>
          </w:tcPr>
          <w:p w:rsidR="006F572D" w:rsidRPr="006F572D" w:rsidRDefault="006F572D" w:rsidP="006F572D">
            <w:pPr>
              <w:pStyle w:val="a3"/>
            </w:pPr>
            <w:r w:rsidRPr="006F572D">
              <w:t>Дата</w:t>
            </w:r>
          </w:p>
        </w:tc>
        <w:tc>
          <w:tcPr>
            <w:tcW w:w="1846" w:type="dxa"/>
            <w:vMerge w:val="restart"/>
            <w:vAlign w:val="center"/>
          </w:tcPr>
          <w:p w:rsidR="006F572D" w:rsidRPr="006F572D" w:rsidRDefault="006F572D" w:rsidP="006F572D">
            <w:pPr>
              <w:pStyle w:val="a3"/>
            </w:pPr>
            <w:r w:rsidRPr="006F572D">
              <w:t>Место провед</w:t>
            </w:r>
            <w:r w:rsidRPr="006F572D">
              <w:t>е</w:t>
            </w:r>
            <w:r w:rsidRPr="006F572D">
              <w:t>ния встречи (населенный пункт)</w:t>
            </w:r>
          </w:p>
        </w:tc>
        <w:tc>
          <w:tcPr>
            <w:tcW w:w="4559" w:type="dxa"/>
            <w:gridSpan w:val="2"/>
            <w:vAlign w:val="center"/>
          </w:tcPr>
          <w:p w:rsidR="006F572D" w:rsidRPr="006F572D" w:rsidRDefault="006F572D" w:rsidP="006F572D">
            <w:pPr>
              <w:pStyle w:val="a3"/>
            </w:pPr>
            <w:r w:rsidRPr="006F572D">
              <w:t>Встречи с населен</w:t>
            </w:r>
            <w:r w:rsidRPr="006F572D">
              <w:t>и</w:t>
            </w:r>
            <w:r w:rsidRPr="006F572D">
              <w:t>ем</w:t>
            </w:r>
          </w:p>
        </w:tc>
        <w:tc>
          <w:tcPr>
            <w:tcW w:w="2160" w:type="dxa"/>
            <w:vMerge w:val="restart"/>
            <w:vAlign w:val="center"/>
          </w:tcPr>
          <w:p w:rsidR="006F572D" w:rsidRPr="006F572D" w:rsidRDefault="006F572D" w:rsidP="006F572D">
            <w:pPr>
              <w:pStyle w:val="a3"/>
            </w:pPr>
            <w:r w:rsidRPr="006F572D">
              <w:t>Предложения по решению</w:t>
            </w:r>
          </w:p>
        </w:tc>
        <w:tc>
          <w:tcPr>
            <w:tcW w:w="2340" w:type="dxa"/>
            <w:vMerge w:val="restart"/>
            <w:vAlign w:val="center"/>
          </w:tcPr>
          <w:p w:rsidR="006F572D" w:rsidRPr="006F572D" w:rsidRDefault="006F572D" w:rsidP="006F572D">
            <w:pPr>
              <w:pStyle w:val="a3"/>
            </w:pPr>
            <w:r w:rsidRPr="006F572D">
              <w:t>Результаты принятых мер</w:t>
            </w:r>
          </w:p>
        </w:tc>
      </w:tr>
      <w:tr w:rsidR="006F572D" w:rsidRPr="006F572D" w:rsidTr="00ED1FAB">
        <w:trPr>
          <w:tblHeader/>
        </w:trPr>
        <w:tc>
          <w:tcPr>
            <w:tcW w:w="495" w:type="dxa"/>
            <w:vMerge/>
          </w:tcPr>
          <w:p w:rsidR="006F572D" w:rsidRPr="006F572D" w:rsidRDefault="006F572D" w:rsidP="006F572D">
            <w:pPr>
              <w:pStyle w:val="a3"/>
            </w:pPr>
          </w:p>
        </w:tc>
        <w:tc>
          <w:tcPr>
            <w:tcW w:w="1848" w:type="dxa"/>
            <w:vMerge/>
          </w:tcPr>
          <w:p w:rsidR="006F572D" w:rsidRPr="006F572D" w:rsidRDefault="006F572D" w:rsidP="006F572D">
            <w:pPr>
              <w:pStyle w:val="a3"/>
            </w:pPr>
          </w:p>
        </w:tc>
        <w:tc>
          <w:tcPr>
            <w:tcW w:w="1800" w:type="dxa"/>
            <w:vMerge/>
          </w:tcPr>
          <w:p w:rsidR="006F572D" w:rsidRPr="006F572D" w:rsidRDefault="006F572D" w:rsidP="006F572D">
            <w:pPr>
              <w:pStyle w:val="a3"/>
            </w:pPr>
          </w:p>
        </w:tc>
        <w:tc>
          <w:tcPr>
            <w:tcW w:w="1214" w:type="dxa"/>
            <w:vMerge/>
          </w:tcPr>
          <w:p w:rsidR="006F572D" w:rsidRPr="006F572D" w:rsidRDefault="006F572D" w:rsidP="006F572D">
            <w:pPr>
              <w:pStyle w:val="a3"/>
            </w:pPr>
          </w:p>
        </w:tc>
        <w:tc>
          <w:tcPr>
            <w:tcW w:w="1846" w:type="dxa"/>
            <w:vMerge/>
          </w:tcPr>
          <w:p w:rsidR="006F572D" w:rsidRPr="006F572D" w:rsidRDefault="006F572D" w:rsidP="006F572D">
            <w:pPr>
              <w:pStyle w:val="a3"/>
            </w:pPr>
          </w:p>
        </w:tc>
        <w:tc>
          <w:tcPr>
            <w:tcW w:w="1077" w:type="dxa"/>
            <w:vAlign w:val="center"/>
          </w:tcPr>
          <w:p w:rsidR="006F572D" w:rsidRPr="006F572D" w:rsidRDefault="006F572D" w:rsidP="006F572D">
            <w:pPr>
              <w:pStyle w:val="a3"/>
            </w:pPr>
            <w:r w:rsidRPr="006F572D">
              <w:t>кол-во прису</w:t>
            </w:r>
            <w:r w:rsidRPr="006F572D">
              <w:t>т</w:t>
            </w:r>
            <w:r w:rsidRPr="006F572D">
              <w:t>ству</w:t>
            </w:r>
            <w:r w:rsidRPr="006F572D">
              <w:t>ю</w:t>
            </w:r>
            <w:r w:rsidRPr="006F572D">
              <w:t>щих</w:t>
            </w:r>
          </w:p>
        </w:tc>
        <w:tc>
          <w:tcPr>
            <w:tcW w:w="3482" w:type="dxa"/>
            <w:vAlign w:val="center"/>
          </w:tcPr>
          <w:p w:rsidR="006F572D" w:rsidRPr="006F572D" w:rsidRDefault="006F572D" w:rsidP="006F572D">
            <w:pPr>
              <w:pStyle w:val="a3"/>
            </w:pPr>
            <w:r w:rsidRPr="006F572D">
              <w:t>основные вопросы, проблемы</w:t>
            </w:r>
          </w:p>
        </w:tc>
        <w:tc>
          <w:tcPr>
            <w:tcW w:w="2160" w:type="dxa"/>
            <w:vMerge/>
            <w:vAlign w:val="center"/>
          </w:tcPr>
          <w:p w:rsidR="006F572D" w:rsidRPr="006F572D" w:rsidRDefault="006F572D" w:rsidP="006F572D">
            <w:pPr>
              <w:pStyle w:val="a3"/>
            </w:pPr>
          </w:p>
        </w:tc>
        <w:tc>
          <w:tcPr>
            <w:tcW w:w="2340" w:type="dxa"/>
            <w:vMerge/>
            <w:vAlign w:val="center"/>
          </w:tcPr>
          <w:p w:rsidR="006F572D" w:rsidRPr="006F572D" w:rsidRDefault="006F572D" w:rsidP="006F572D">
            <w:pPr>
              <w:pStyle w:val="a3"/>
            </w:pPr>
          </w:p>
        </w:tc>
      </w:tr>
      <w:tr w:rsidR="006F572D" w:rsidRPr="006F572D" w:rsidTr="00ED1FAB">
        <w:tc>
          <w:tcPr>
            <w:tcW w:w="495" w:type="dxa"/>
          </w:tcPr>
          <w:p w:rsidR="006F572D" w:rsidRPr="006F572D" w:rsidRDefault="006F572D" w:rsidP="006F572D">
            <w:pPr>
              <w:pStyle w:val="a3"/>
            </w:pPr>
            <w:r w:rsidRPr="006F572D">
              <w:rPr>
                <w:lang w:val="en-US"/>
              </w:rPr>
              <w:t>1</w:t>
            </w:r>
            <w:r w:rsidRPr="006F572D">
              <w:t>.</w:t>
            </w:r>
          </w:p>
        </w:tc>
        <w:tc>
          <w:tcPr>
            <w:tcW w:w="1848" w:type="dxa"/>
          </w:tcPr>
          <w:p w:rsidR="006F572D" w:rsidRPr="006F572D" w:rsidRDefault="006F572D" w:rsidP="006F572D">
            <w:pPr>
              <w:pStyle w:val="a3"/>
            </w:pPr>
            <w:proofErr w:type="spellStart"/>
            <w:r w:rsidRPr="006F572D">
              <w:t>Альсевич</w:t>
            </w:r>
            <w:proofErr w:type="spellEnd"/>
            <w:r w:rsidRPr="006F572D">
              <w:t xml:space="preserve"> Светлана Александровна</w:t>
            </w:r>
          </w:p>
          <w:p w:rsidR="006F572D" w:rsidRPr="006F572D" w:rsidRDefault="006F572D" w:rsidP="006F572D">
            <w:pPr>
              <w:pStyle w:val="a3"/>
            </w:pPr>
            <w:proofErr w:type="spellStart"/>
            <w:r w:rsidRPr="006F572D">
              <w:t>Генералова</w:t>
            </w:r>
            <w:proofErr w:type="spellEnd"/>
            <w:r w:rsidRPr="006F572D">
              <w:t xml:space="preserve"> Татьяна Леонидовна</w:t>
            </w:r>
          </w:p>
          <w:p w:rsidR="006F572D" w:rsidRDefault="006F572D" w:rsidP="006F572D">
            <w:pPr>
              <w:pStyle w:val="a3"/>
            </w:pPr>
          </w:p>
          <w:p w:rsidR="006F572D" w:rsidRPr="006F572D" w:rsidRDefault="006F572D" w:rsidP="006F572D"/>
          <w:p w:rsidR="006F572D" w:rsidRPr="006F572D" w:rsidRDefault="006F572D" w:rsidP="006F572D"/>
          <w:p w:rsidR="006F572D" w:rsidRPr="006F572D" w:rsidRDefault="006F572D" w:rsidP="006F572D"/>
          <w:p w:rsidR="006F572D" w:rsidRDefault="006F572D" w:rsidP="006F572D"/>
          <w:p w:rsidR="006F572D" w:rsidRPr="006F572D" w:rsidRDefault="006F572D" w:rsidP="006F572D">
            <w:pPr>
              <w:jc w:val="center"/>
            </w:pPr>
            <w:proofErr w:type="spellStart"/>
            <w:r>
              <w:t>Родикова</w:t>
            </w:r>
            <w:proofErr w:type="spellEnd"/>
            <w:r>
              <w:t xml:space="preserve"> Г.М.- </w:t>
            </w:r>
          </w:p>
        </w:tc>
        <w:tc>
          <w:tcPr>
            <w:tcW w:w="1800" w:type="dxa"/>
          </w:tcPr>
          <w:p w:rsidR="006F572D" w:rsidRPr="006F572D" w:rsidRDefault="006F572D" w:rsidP="006F572D">
            <w:pPr>
              <w:pStyle w:val="a3"/>
            </w:pPr>
            <w:r w:rsidRPr="006F572D">
              <w:t xml:space="preserve">Глава </w:t>
            </w:r>
            <w:proofErr w:type="spellStart"/>
            <w:r w:rsidRPr="006F572D">
              <w:t>Верхнекетского</w:t>
            </w:r>
            <w:proofErr w:type="spellEnd"/>
            <w:r w:rsidRPr="006F572D">
              <w:t xml:space="preserve"> района</w:t>
            </w:r>
          </w:p>
          <w:p w:rsidR="006F572D" w:rsidRDefault="006F572D" w:rsidP="006F572D">
            <w:pPr>
              <w:pStyle w:val="a3"/>
            </w:pPr>
            <w:r w:rsidRPr="006F572D">
              <w:t>Управляющий делам</w:t>
            </w:r>
          </w:p>
          <w:p w:rsidR="006F572D" w:rsidRDefault="006F572D" w:rsidP="006F572D">
            <w:pPr>
              <w:pStyle w:val="a3"/>
            </w:pPr>
          </w:p>
          <w:p w:rsidR="006F572D" w:rsidRDefault="006F572D" w:rsidP="006F572D">
            <w:pPr>
              <w:pStyle w:val="a3"/>
            </w:pPr>
          </w:p>
          <w:p w:rsidR="006F572D" w:rsidRDefault="006F572D" w:rsidP="006F572D">
            <w:pPr>
              <w:pStyle w:val="a3"/>
            </w:pPr>
          </w:p>
          <w:p w:rsidR="006F572D" w:rsidRDefault="006F572D" w:rsidP="006F572D">
            <w:pPr>
              <w:pStyle w:val="a3"/>
            </w:pPr>
          </w:p>
          <w:p w:rsidR="006F572D" w:rsidRPr="006F572D" w:rsidRDefault="006F572D" w:rsidP="006F572D">
            <w:pPr>
              <w:pStyle w:val="a3"/>
            </w:pPr>
            <w:r>
              <w:t xml:space="preserve"> глава </w:t>
            </w:r>
            <w:proofErr w:type="spellStart"/>
            <w:r>
              <w:t>Катайгинского</w:t>
            </w:r>
            <w:proofErr w:type="spellEnd"/>
            <w:r>
              <w:t xml:space="preserve"> с/поселения </w:t>
            </w:r>
            <w:r w:rsidRPr="006F572D">
              <w:t>и</w:t>
            </w:r>
          </w:p>
        </w:tc>
        <w:tc>
          <w:tcPr>
            <w:tcW w:w="1214" w:type="dxa"/>
          </w:tcPr>
          <w:p w:rsidR="006F572D" w:rsidRPr="006F572D" w:rsidRDefault="006F572D" w:rsidP="006F572D">
            <w:pPr>
              <w:pStyle w:val="a3"/>
            </w:pPr>
            <w:r w:rsidRPr="006F572D">
              <w:rPr>
                <w:lang w:val="en-US"/>
              </w:rPr>
              <w:t>29.08</w:t>
            </w:r>
            <w:r w:rsidRPr="006F572D">
              <w:t>.2022</w:t>
            </w:r>
          </w:p>
        </w:tc>
        <w:tc>
          <w:tcPr>
            <w:tcW w:w="1846" w:type="dxa"/>
          </w:tcPr>
          <w:p w:rsidR="006F572D" w:rsidRPr="006F572D" w:rsidRDefault="006F572D" w:rsidP="006F572D">
            <w:pPr>
              <w:pStyle w:val="a3"/>
            </w:pPr>
            <w:r w:rsidRPr="006F572D">
              <w:t xml:space="preserve">п. </w:t>
            </w:r>
            <w:proofErr w:type="spellStart"/>
            <w:r w:rsidRPr="006F572D">
              <w:t>Катайга</w:t>
            </w:r>
            <w:proofErr w:type="spellEnd"/>
          </w:p>
          <w:p w:rsidR="006F572D" w:rsidRPr="006F572D" w:rsidRDefault="006F572D" w:rsidP="006F572D">
            <w:pPr>
              <w:pStyle w:val="a3"/>
            </w:pPr>
            <w:r w:rsidRPr="006F572D">
              <w:t>Дом культуры</w:t>
            </w:r>
          </w:p>
        </w:tc>
        <w:tc>
          <w:tcPr>
            <w:tcW w:w="1077" w:type="dxa"/>
          </w:tcPr>
          <w:p w:rsidR="006F572D" w:rsidRPr="006F572D" w:rsidRDefault="006F572D" w:rsidP="006F572D">
            <w:pPr>
              <w:pStyle w:val="a3"/>
            </w:pPr>
            <w:r w:rsidRPr="006F572D">
              <w:t>37</w:t>
            </w:r>
          </w:p>
          <w:p w:rsidR="006F572D" w:rsidRPr="006F572D" w:rsidRDefault="006F572D" w:rsidP="006F572D">
            <w:pPr>
              <w:pStyle w:val="a3"/>
            </w:pPr>
          </w:p>
          <w:p w:rsidR="006F572D" w:rsidRPr="006F572D" w:rsidRDefault="006F572D" w:rsidP="006F572D">
            <w:pPr>
              <w:pStyle w:val="a3"/>
            </w:pPr>
          </w:p>
        </w:tc>
        <w:tc>
          <w:tcPr>
            <w:tcW w:w="3482" w:type="dxa"/>
          </w:tcPr>
          <w:p w:rsidR="006F572D" w:rsidRPr="006F572D" w:rsidRDefault="006F572D" w:rsidP="006F572D">
            <w:pPr>
              <w:pStyle w:val="a3"/>
            </w:pPr>
            <w:r w:rsidRPr="006F572D">
              <w:t>1) Замена линии электропередач, заземление опор электропередач</w:t>
            </w:r>
          </w:p>
          <w:p w:rsidR="006F572D" w:rsidRPr="006F572D" w:rsidRDefault="006F572D" w:rsidP="006F572D">
            <w:pPr>
              <w:pStyle w:val="a3"/>
            </w:pPr>
            <w:r w:rsidRPr="006F572D">
              <w:t>2) Приобретение трансформатора ТМГ 250/10/04</w:t>
            </w:r>
          </w:p>
          <w:p w:rsidR="006F572D" w:rsidRPr="006F572D" w:rsidRDefault="006F572D" w:rsidP="006F572D">
            <w:pPr>
              <w:pStyle w:val="a3"/>
            </w:pPr>
            <w:r w:rsidRPr="006F572D">
              <w:t>3) Ремонт муниципального жилья</w:t>
            </w:r>
          </w:p>
          <w:p w:rsidR="006F572D" w:rsidRPr="006F572D" w:rsidRDefault="006F572D" w:rsidP="006F572D">
            <w:pPr>
              <w:pStyle w:val="a3"/>
            </w:pPr>
            <w:r w:rsidRPr="006F572D">
              <w:t xml:space="preserve">4) Приобретение автомобиля скорой помощи для </w:t>
            </w:r>
            <w:proofErr w:type="spellStart"/>
            <w:r w:rsidRPr="006F572D">
              <w:t>Катайгинской</w:t>
            </w:r>
            <w:proofErr w:type="spellEnd"/>
            <w:r w:rsidRPr="006F572D">
              <w:t xml:space="preserve"> врачебной амбулатории.</w:t>
            </w:r>
          </w:p>
          <w:p w:rsidR="006F572D" w:rsidRPr="006F572D" w:rsidRDefault="006F572D" w:rsidP="006F572D">
            <w:pPr>
              <w:pStyle w:val="a3"/>
            </w:pPr>
            <w:r w:rsidRPr="006F572D">
              <w:t>5) Проведение выездной медицинской комиссии для абитуриентов.</w:t>
            </w:r>
          </w:p>
          <w:p w:rsidR="006F572D" w:rsidRPr="006F572D" w:rsidRDefault="006F572D" w:rsidP="006F572D">
            <w:pPr>
              <w:pStyle w:val="a3"/>
            </w:pPr>
            <w:r w:rsidRPr="006F572D">
              <w:t>6) Возникают трудности с записью на прием к врачам ОГБУЗ «</w:t>
            </w:r>
            <w:proofErr w:type="spellStart"/>
            <w:r w:rsidRPr="006F572D">
              <w:t>Верхнекетская</w:t>
            </w:r>
            <w:proofErr w:type="spellEnd"/>
            <w:r w:rsidRPr="006F572D">
              <w:t xml:space="preserve"> РБ», прохождением медицинского осмотра и санитарного минимума.</w:t>
            </w:r>
          </w:p>
          <w:p w:rsidR="006F572D" w:rsidRPr="006F572D" w:rsidRDefault="006F572D" w:rsidP="006F572D">
            <w:pPr>
              <w:pStyle w:val="a3"/>
            </w:pPr>
            <w:r w:rsidRPr="006F572D">
              <w:t xml:space="preserve">7) Организация выезда на территорию поселения для проведения приема врачей профильных специальностей, а также флюорографического и </w:t>
            </w:r>
            <w:proofErr w:type="spellStart"/>
            <w:r w:rsidRPr="006F572D">
              <w:t>маммологического</w:t>
            </w:r>
            <w:proofErr w:type="spellEnd"/>
            <w:r w:rsidRPr="006F572D">
              <w:t xml:space="preserve"> исследований.</w:t>
            </w:r>
          </w:p>
          <w:p w:rsidR="006F572D" w:rsidRPr="006F572D" w:rsidRDefault="006F572D" w:rsidP="006F572D">
            <w:pPr>
              <w:pStyle w:val="a3"/>
            </w:pPr>
            <w:r w:rsidRPr="006F572D">
              <w:t xml:space="preserve">8) Организация маршрута «Здоровье» на территории </w:t>
            </w:r>
            <w:proofErr w:type="spellStart"/>
            <w:r w:rsidRPr="006F572D">
              <w:t>Верхнекетского</w:t>
            </w:r>
            <w:proofErr w:type="spellEnd"/>
            <w:r w:rsidRPr="006F572D">
              <w:t xml:space="preserve"> района.</w:t>
            </w:r>
          </w:p>
          <w:p w:rsidR="006F572D" w:rsidRPr="006F572D" w:rsidRDefault="006F572D" w:rsidP="006F572D">
            <w:pPr>
              <w:pStyle w:val="a3"/>
            </w:pPr>
            <w:r w:rsidRPr="006F572D">
              <w:t xml:space="preserve">9) Обеспечение работы консультационного пункта ОГКУ «Центр занятости населения </w:t>
            </w:r>
            <w:proofErr w:type="spellStart"/>
            <w:r w:rsidRPr="006F572D">
              <w:t>Верхнекетского</w:t>
            </w:r>
            <w:proofErr w:type="spellEnd"/>
            <w:r w:rsidRPr="006F572D">
              <w:t xml:space="preserve"> района», решение вопроса качества связи и скорости Интернета.</w:t>
            </w:r>
          </w:p>
          <w:p w:rsidR="006F572D" w:rsidRPr="006F572D" w:rsidRDefault="006F572D" w:rsidP="006F572D">
            <w:pPr>
              <w:pStyle w:val="a3"/>
            </w:pPr>
            <w:r w:rsidRPr="006F572D">
              <w:t xml:space="preserve">10) Организация завоза сена  </w:t>
            </w:r>
          </w:p>
          <w:p w:rsidR="006F572D" w:rsidRPr="006F572D" w:rsidRDefault="006F572D" w:rsidP="006F572D">
            <w:pPr>
              <w:pStyle w:val="a3"/>
            </w:pPr>
            <w:r w:rsidRPr="006F572D">
              <w:t>11) Высокая цена на лекарственные препараты в аптечном пункте</w:t>
            </w:r>
          </w:p>
          <w:p w:rsidR="006F572D" w:rsidRPr="006F572D" w:rsidRDefault="006F572D" w:rsidP="006F572D">
            <w:pPr>
              <w:pStyle w:val="a3"/>
            </w:pPr>
            <w:r w:rsidRPr="006F572D">
              <w:t>12) Проведение работ по ограждению кладбища</w:t>
            </w:r>
          </w:p>
          <w:p w:rsidR="006F572D" w:rsidRPr="006F572D" w:rsidRDefault="006F572D" w:rsidP="006F572D">
            <w:pPr>
              <w:pStyle w:val="a3"/>
            </w:pPr>
            <w:r w:rsidRPr="006F572D">
              <w:lastRenderedPageBreak/>
              <w:t>13) Ремонт грузовой техники, находящейся в муниципальной собственности</w:t>
            </w:r>
          </w:p>
          <w:p w:rsidR="006F572D" w:rsidRPr="006F572D" w:rsidRDefault="006F572D" w:rsidP="006F572D">
            <w:pPr>
              <w:pStyle w:val="a3"/>
            </w:pPr>
            <w:r w:rsidRPr="006F572D">
              <w:t>14) Выделение земельного участка АО «Почта России» для строительства здания.</w:t>
            </w:r>
          </w:p>
          <w:p w:rsidR="006F572D" w:rsidRPr="006F572D" w:rsidRDefault="006F572D" w:rsidP="006F572D">
            <w:pPr>
              <w:pStyle w:val="a3"/>
            </w:pPr>
            <w:r w:rsidRPr="006F572D">
              <w:t>15) Ремонт помещения пункта участкового уполномоченного полиции</w:t>
            </w:r>
          </w:p>
          <w:p w:rsidR="006F572D" w:rsidRPr="006F572D" w:rsidRDefault="006F572D" w:rsidP="006F572D">
            <w:pPr>
              <w:pStyle w:val="a3"/>
            </w:pPr>
            <w:r w:rsidRPr="006F572D">
              <w:t xml:space="preserve">16) В связи с отпусками медицинских работников работу в </w:t>
            </w:r>
            <w:proofErr w:type="spellStart"/>
            <w:r w:rsidRPr="006F572D">
              <w:t>Катайгинской</w:t>
            </w:r>
            <w:proofErr w:type="spellEnd"/>
            <w:r w:rsidRPr="006F572D">
              <w:t xml:space="preserve"> врачебной амбулатории осуществляет один врач </w:t>
            </w:r>
            <w:proofErr w:type="gramStart"/>
            <w:r w:rsidRPr="006F572D">
              <w:t>–т</w:t>
            </w:r>
            <w:proofErr w:type="gramEnd"/>
            <w:r w:rsidRPr="006F572D">
              <w:t>ерапевт.</w:t>
            </w:r>
          </w:p>
          <w:p w:rsidR="006F572D" w:rsidRPr="006F572D" w:rsidRDefault="006F572D" w:rsidP="006F572D">
            <w:pPr>
              <w:pStyle w:val="a3"/>
            </w:pPr>
            <w:r w:rsidRPr="006F572D">
              <w:t xml:space="preserve">17) Сокращение количества ставок водителей автомобиля скорой помощи </w:t>
            </w:r>
            <w:proofErr w:type="spellStart"/>
            <w:r w:rsidRPr="006F572D">
              <w:t>Катайгинской</w:t>
            </w:r>
            <w:proofErr w:type="spellEnd"/>
            <w:r w:rsidRPr="006F572D">
              <w:t xml:space="preserve"> врачебной амбулатории </w:t>
            </w:r>
          </w:p>
        </w:tc>
        <w:tc>
          <w:tcPr>
            <w:tcW w:w="2160" w:type="dxa"/>
          </w:tcPr>
          <w:p w:rsidR="006F572D" w:rsidRPr="006F572D" w:rsidRDefault="006F572D" w:rsidP="006F572D">
            <w:pPr>
              <w:pStyle w:val="a3"/>
            </w:pPr>
            <w:r w:rsidRPr="006F572D">
              <w:lastRenderedPageBreak/>
              <w:t xml:space="preserve">Пункт 2: Главе поселения </w:t>
            </w:r>
            <w:proofErr w:type="spellStart"/>
            <w:r w:rsidRPr="006F572D">
              <w:t>Родиковой</w:t>
            </w:r>
            <w:proofErr w:type="spellEnd"/>
            <w:r w:rsidRPr="006F572D">
              <w:t xml:space="preserve"> Г.М. , </w:t>
            </w:r>
            <w:proofErr w:type="spellStart"/>
            <w:r w:rsidRPr="006F572D">
              <w:t>Букалову</w:t>
            </w:r>
            <w:proofErr w:type="spellEnd"/>
            <w:r w:rsidRPr="006F572D">
              <w:t xml:space="preserve"> И.А., Якубову В.В.: незамедлительно</w:t>
            </w:r>
          </w:p>
          <w:p w:rsidR="006F572D" w:rsidRPr="006F572D" w:rsidRDefault="006F572D" w:rsidP="006F572D">
            <w:pPr>
              <w:pStyle w:val="a3"/>
            </w:pPr>
            <w:r w:rsidRPr="006F572D">
              <w:t>провести конкурсные процедуры по приобретению и установке на приобретение трансформатора ТМГ 250/10/04</w:t>
            </w:r>
          </w:p>
          <w:p w:rsidR="006F572D" w:rsidRPr="006F572D" w:rsidRDefault="006F572D" w:rsidP="006F572D">
            <w:pPr>
              <w:pStyle w:val="a3"/>
            </w:pPr>
            <w:r w:rsidRPr="006F572D">
              <w:t xml:space="preserve">Пункт 10: </w:t>
            </w:r>
            <w:proofErr w:type="spellStart"/>
            <w:r w:rsidRPr="006F572D">
              <w:t>Мискичековой</w:t>
            </w:r>
            <w:proofErr w:type="spellEnd"/>
            <w:r w:rsidRPr="006F572D">
              <w:t xml:space="preserve"> Н.А., </w:t>
            </w:r>
            <w:proofErr w:type="spellStart"/>
            <w:r w:rsidRPr="006F572D">
              <w:t>Родиковой</w:t>
            </w:r>
            <w:proofErr w:type="spellEnd"/>
            <w:r w:rsidRPr="006F572D">
              <w:t xml:space="preserve"> Г.М.: обеспечить завоз сена в рулонах до наступления периода распутицы</w:t>
            </w:r>
          </w:p>
          <w:p w:rsidR="006F572D" w:rsidRPr="006F572D" w:rsidRDefault="006F572D" w:rsidP="006F572D">
            <w:pPr>
              <w:pStyle w:val="a3"/>
            </w:pPr>
            <w:r w:rsidRPr="006F572D">
              <w:t xml:space="preserve">Пункт 12: </w:t>
            </w:r>
            <w:proofErr w:type="spellStart"/>
            <w:r w:rsidRPr="006F572D">
              <w:t>Родиковой</w:t>
            </w:r>
            <w:proofErr w:type="spellEnd"/>
            <w:r w:rsidRPr="006F572D">
              <w:t xml:space="preserve"> Г.М. завершить </w:t>
            </w:r>
            <w:proofErr w:type="spellStart"/>
            <w:r w:rsidRPr="006F572D">
              <w:t>благоустроительные</w:t>
            </w:r>
            <w:proofErr w:type="spellEnd"/>
            <w:r w:rsidRPr="006F572D">
              <w:t xml:space="preserve"> работы, работы  по ограждению поселкового кладбища в срок до 01.10.2022 года</w:t>
            </w:r>
          </w:p>
          <w:p w:rsidR="006F572D" w:rsidRPr="006F572D" w:rsidRDefault="006F572D" w:rsidP="006F572D">
            <w:pPr>
              <w:pStyle w:val="a3"/>
            </w:pPr>
            <w:r w:rsidRPr="006F572D">
              <w:t xml:space="preserve">Пункт 13: </w:t>
            </w:r>
            <w:proofErr w:type="spellStart"/>
            <w:r w:rsidRPr="006F572D">
              <w:t>Родиковой</w:t>
            </w:r>
            <w:proofErr w:type="spellEnd"/>
            <w:r w:rsidRPr="006F572D">
              <w:t xml:space="preserve"> Г.М. решить вопрос по проведению ремонта грузовой техники находящейся в муниципальной </w:t>
            </w:r>
            <w:r w:rsidRPr="006F572D">
              <w:lastRenderedPageBreak/>
              <w:t>собственности, для привлечения в работе по благоустройству поселка</w:t>
            </w:r>
          </w:p>
          <w:p w:rsidR="006F572D" w:rsidRPr="006F572D" w:rsidRDefault="006F572D" w:rsidP="006F572D">
            <w:pPr>
              <w:pStyle w:val="a3"/>
            </w:pPr>
            <w:r w:rsidRPr="006F572D">
              <w:t xml:space="preserve">Пункт 14: </w:t>
            </w:r>
            <w:proofErr w:type="spellStart"/>
            <w:r w:rsidRPr="006F572D">
              <w:t>Родиковой</w:t>
            </w:r>
            <w:proofErr w:type="spellEnd"/>
            <w:r w:rsidRPr="006F572D">
              <w:t xml:space="preserve"> Г.М. пересмотреть вопрос о ранее выделенном земельном участке АО «Почта Россия»  с учетом условия  местонахождения выделяемого участка в центре поселка  </w:t>
            </w:r>
          </w:p>
          <w:p w:rsidR="006F572D" w:rsidRPr="006F572D" w:rsidRDefault="006F572D" w:rsidP="006F572D">
            <w:pPr>
              <w:pStyle w:val="a3"/>
            </w:pPr>
            <w:r w:rsidRPr="006F572D">
              <w:t xml:space="preserve">Пункт 15: </w:t>
            </w:r>
            <w:proofErr w:type="spellStart"/>
            <w:r w:rsidRPr="006F572D">
              <w:t>Родиковой</w:t>
            </w:r>
            <w:proofErr w:type="spellEnd"/>
            <w:r w:rsidRPr="006F572D">
              <w:t xml:space="preserve"> Г.М. провести ремонтные работы помещения пункта  участкового уполномоченного полиции (побелка, покраска) в срок до 01.10.2022 года.</w:t>
            </w:r>
          </w:p>
        </w:tc>
        <w:tc>
          <w:tcPr>
            <w:tcW w:w="2340" w:type="dxa"/>
            <w:vAlign w:val="center"/>
          </w:tcPr>
          <w:p w:rsidR="006F572D" w:rsidRPr="006F572D" w:rsidRDefault="006F572D" w:rsidP="006F572D">
            <w:pPr>
              <w:pStyle w:val="a3"/>
            </w:pPr>
            <w:r w:rsidRPr="006F572D">
              <w:lastRenderedPageBreak/>
              <w:t xml:space="preserve">По пункту 1) даны разъяснения Главой </w:t>
            </w:r>
            <w:proofErr w:type="spellStart"/>
            <w:r w:rsidRPr="006F572D">
              <w:t>Верхнекетского</w:t>
            </w:r>
            <w:proofErr w:type="spellEnd"/>
            <w:r w:rsidRPr="006F572D">
              <w:t xml:space="preserve"> района С.А. </w:t>
            </w:r>
            <w:proofErr w:type="spellStart"/>
            <w:r w:rsidRPr="006F572D">
              <w:t>Альсевич</w:t>
            </w:r>
            <w:proofErr w:type="spellEnd"/>
            <w:r w:rsidRPr="006F572D">
              <w:t>: планируется заключение концессионного соглашения с СК «Сибирь» в рамках которого, концессионер планирует проведение данных работ</w:t>
            </w:r>
          </w:p>
          <w:p w:rsidR="006F572D" w:rsidRPr="006F572D" w:rsidRDefault="006F572D" w:rsidP="006F572D">
            <w:pPr>
              <w:pStyle w:val="a3"/>
            </w:pPr>
            <w:r w:rsidRPr="006F572D">
              <w:t xml:space="preserve">По пункту 3) даны разъяснения Главой </w:t>
            </w:r>
            <w:proofErr w:type="spellStart"/>
            <w:r w:rsidRPr="006F572D">
              <w:t>Катайгинского</w:t>
            </w:r>
            <w:proofErr w:type="spellEnd"/>
            <w:r w:rsidRPr="006F572D">
              <w:t xml:space="preserve"> сельского поселения </w:t>
            </w:r>
            <w:proofErr w:type="spellStart"/>
            <w:r w:rsidRPr="006F572D">
              <w:t>Родиковой</w:t>
            </w:r>
            <w:proofErr w:type="spellEnd"/>
            <w:r w:rsidRPr="006F572D">
              <w:t xml:space="preserve"> Г.М.: ремонт муниципального жилья проводится в порядке установленной очередности по согласованию с жилищной комиссией, в состав которой входят депутаты поселения. Ремонт проводится на денежные средства, собранные за наем жилых помещений, находящихся в муниципальной собственности. В 2022 году на средства, поступившие в бюджет </w:t>
            </w:r>
            <w:r w:rsidRPr="006F572D">
              <w:lastRenderedPageBreak/>
              <w:t>за наем жилых помещений, проведен ремонт кровли двух жилых квартир.</w:t>
            </w:r>
          </w:p>
          <w:p w:rsidR="006F572D" w:rsidRPr="006F572D" w:rsidRDefault="006F572D" w:rsidP="006F572D">
            <w:pPr>
              <w:pStyle w:val="a3"/>
            </w:pPr>
            <w:r w:rsidRPr="006F572D">
              <w:t>По пункту 4) даны разъяснения главным врачом ОГБУЗ «</w:t>
            </w:r>
            <w:proofErr w:type="spellStart"/>
            <w:r w:rsidRPr="006F572D">
              <w:t>Верхнекетская</w:t>
            </w:r>
            <w:proofErr w:type="spellEnd"/>
            <w:r w:rsidRPr="006F572D">
              <w:t xml:space="preserve"> РБ» </w:t>
            </w:r>
            <w:proofErr w:type="spellStart"/>
            <w:r w:rsidRPr="006F572D">
              <w:t>Чухлебовым</w:t>
            </w:r>
            <w:proofErr w:type="spellEnd"/>
            <w:r w:rsidRPr="006F572D">
              <w:t xml:space="preserve"> А.В.: автомобиль скорой помощи для </w:t>
            </w:r>
            <w:proofErr w:type="spellStart"/>
            <w:r w:rsidRPr="006F572D">
              <w:t>Катайгинской</w:t>
            </w:r>
            <w:proofErr w:type="spellEnd"/>
            <w:r w:rsidRPr="006F572D">
              <w:t xml:space="preserve"> врачебной амбулатории приобретен, находится в р.п</w:t>
            </w:r>
            <w:proofErr w:type="gramStart"/>
            <w:r w:rsidRPr="006F572D">
              <w:t>.Б</w:t>
            </w:r>
            <w:proofErr w:type="gramEnd"/>
            <w:r w:rsidRPr="006F572D">
              <w:t xml:space="preserve">елый Яр. Проведена обкатка автомобиля в режиме эксплуатации на 2000 км. Автомобиль готов к передаче в эксплуатацию </w:t>
            </w:r>
            <w:proofErr w:type="spellStart"/>
            <w:r w:rsidRPr="006F572D">
              <w:t>Катайгинской</w:t>
            </w:r>
            <w:proofErr w:type="spellEnd"/>
            <w:r w:rsidRPr="006F572D">
              <w:t xml:space="preserve"> врачебной амбулатории.</w:t>
            </w:r>
          </w:p>
          <w:p w:rsidR="006F572D" w:rsidRPr="006F572D" w:rsidRDefault="006F572D" w:rsidP="006F572D">
            <w:pPr>
              <w:pStyle w:val="a3"/>
            </w:pPr>
            <w:r w:rsidRPr="006F572D">
              <w:t>По пункту 5) даны разъяснения главным врачом ОГБУЗ «</w:t>
            </w:r>
            <w:proofErr w:type="spellStart"/>
            <w:r w:rsidRPr="006F572D">
              <w:t>Верхнекетская</w:t>
            </w:r>
            <w:proofErr w:type="spellEnd"/>
            <w:r w:rsidRPr="006F572D">
              <w:t xml:space="preserve"> РБ» </w:t>
            </w:r>
            <w:proofErr w:type="spellStart"/>
            <w:r w:rsidRPr="006F572D">
              <w:t>Чухлебовым</w:t>
            </w:r>
            <w:proofErr w:type="spellEnd"/>
            <w:r w:rsidRPr="006F572D">
              <w:t xml:space="preserve"> А.В.: проведение медицинской комиссии для абитуриентов возможно только в р.п</w:t>
            </w:r>
            <w:proofErr w:type="gramStart"/>
            <w:r w:rsidRPr="006F572D">
              <w:t>.Б</w:t>
            </w:r>
            <w:proofErr w:type="gramEnd"/>
            <w:r w:rsidRPr="006F572D">
              <w:t>елый Яр ОГБУЗ «</w:t>
            </w:r>
            <w:proofErr w:type="spellStart"/>
            <w:r w:rsidRPr="006F572D">
              <w:t>Верхнекетская</w:t>
            </w:r>
            <w:proofErr w:type="spellEnd"/>
            <w:r w:rsidRPr="006F572D">
              <w:t xml:space="preserve"> РБ».</w:t>
            </w:r>
          </w:p>
          <w:p w:rsidR="006F572D" w:rsidRPr="006F572D" w:rsidRDefault="006F572D" w:rsidP="006F572D">
            <w:pPr>
              <w:pStyle w:val="a3"/>
            </w:pPr>
            <w:r w:rsidRPr="006F572D">
              <w:t xml:space="preserve">По пункту 6) даны </w:t>
            </w:r>
            <w:r w:rsidRPr="006F572D">
              <w:lastRenderedPageBreak/>
              <w:t>разъяснения главным врачом ОГБУЗ «</w:t>
            </w:r>
            <w:proofErr w:type="spellStart"/>
            <w:r w:rsidRPr="006F572D">
              <w:t>Верхнекетская</w:t>
            </w:r>
            <w:proofErr w:type="spellEnd"/>
            <w:r w:rsidRPr="006F572D">
              <w:t xml:space="preserve"> РБ» </w:t>
            </w:r>
            <w:proofErr w:type="spellStart"/>
            <w:r w:rsidRPr="006F572D">
              <w:t>Чухлебовым</w:t>
            </w:r>
            <w:proofErr w:type="spellEnd"/>
            <w:r w:rsidRPr="006F572D">
              <w:t xml:space="preserve"> А.В.: в поликлинике ОГБУЗ «</w:t>
            </w:r>
            <w:proofErr w:type="spellStart"/>
            <w:r w:rsidRPr="006F572D">
              <w:t>Верхнекетская</w:t>
            </w:r>
            <w:proofErr w:type="spellEnd"/>
            <w:r w:rsidRPr="006F572D">
              <w:t xml:space="preserve"> РБ» ежедневно работает кабинет неотложной помощи. В случае необходимости экстренного посещения врача и отсутствия предварительной записи, можно обратиться в кабинет неотложной медицинской помощи, где работает врач-терапевт, который сможет по результатам проведенного  осмотра выдать рекомендации по лечению. По вопросу прохождения медицинских осмотров и санитарного минимума работниками учреждений необходимо руководителю учреждения в рамках заключенного договора, предварительно согласовать дни, учитывая график </w:t>
            </w:r>
            <w:r w:rsidRPr="006F572D">
              <w:lastRenderedPageBreak/>
              <w:t>движения рейсового пассажирского транспорта, для прохождения медицинского осмотра работников.</w:t>
            </w:r>
          </w:p>
          <w:p w:rsidR="006F572D" w:rsidRPr="006F572D" w:rsidRDefault="006F572D" w:rsidP="006F572D">
            <w:pPr>
              <w:pStyle w:val="a3"/>
            </w:pPr>
            <w:r w:rsidRPr="006F572D">
              <w:t>По пункту 7) даны разъяснения главным врачом ОГБУЗ «</w:t>
            </w:r>
            <w:proofErr w:type="spellStart"/>
            <w:r w:rsidRPr="006F572D">
              <w:t>Верхнекетская</w:t>
            </w:r>
            <w:proofErr w:type="spellEnd"/>
            <w:r w:rsidRPr="006F572D">
              <w:t xml:space="preserve"> РБ» </w:t>
            </w:r>
            <w:proofErr w:type="spellStart"/>
            <w:r w:rsidRPr="006F572D">
              <w:t>Чухлебовым</w:t>
            </w:r>
            <w:proofErr w:type="spellEnd"/>
            <w:r w:rsidRPr="006F572D">
              <w:t xml:space="preserve"> А.В.: выезд на территорию поселения для проведения флюорографического и </w:t>
            </w:r>
            <w:proofErr w:type="spellStart"/>
            <w:r w:rsidRPr="006F572D">
              <w:t>маммологического</w:t>
            </w:r>
            <w:proofErr w:type="spellEnd"/>
            <w:r w:rsidRPr="006F572D">
              <w:t xml:space="preserve"> исследований запланировано в </w:t>
            </w:r>
            <w:r w:rsidRPr="006F572D">
              <w:rPr>
                <w:lang w:val="en-US"/>
              </w:rPr>
              <w:t>IV</w:t>
            </w:r>
            <w:r w:rsidRPr="006F572D">
              <w:t xml:space="preserve"> квартале текущего года – </w:t>
            </w:r>
            <w:r w:rsidRPr="006F572D">
              <w:rPr>
                <w:lang w:val="en-US"/>
              </w:rPr>
              <w:t>I</w:t>
            </w:r>
            <w:r w:rsidRPr="006F572D">
              <w:t xml:space="preserve"> квартал 2023 года.</w:t>
            </w:r>
          </w:p>
          <w:p w:rsidR="006F572D" w:rsidRPr="006F572D" w:rsidRDefault="006F572D" w:rsidP="006F572D">
            <w:pPr>
              <w:pStyle w:val="a3"/>
            </w:pPr>
            <w:r w:rsidRPr="006F572D">
              <w:t xml:space="preserve">По пункту 8) даны разъяснения Главой </w:t>
            </w:r>
            <w:proofErr w:type="spellStart"/>
            <w:r w:rsidRPr="006F572D">
              <w:t>Верхнекетского</w:t>
            </w:r>
            <w:proofErr w:type="spellEnd"/>
            <w:r w:rsidRPr="006F572D">
              <w:t xml:space="preserve"> района С.А. </w:t>
            </w:r>
            <w:proofErr w:type="spellStart"/>
            <w:r w:rsidRPr="006F572D">
              <w:t>Альсевич</w:t>
            </w:r>
            <w:proofErr w:type="spellEnd"/>
            <w:r w:rsidRPr="006F572D">
              <w:t xml:space="preserve">: данный вопрос был задан в рамках рабочей поездки в </w:t>
            </w:r>
            <w:proofErr w:type="spellStart"/>
            <w:r w:rsidRPr="006F572D">
              <w:t>Верхнекетский</w:t>
            </w:r>
            <w:proofErr w:type="spellEnd"/>
            <w:r w:rsidRPr="006F572D">
              <w:t xml:space="preserve"> район В.В. </w:t>
            </w:r>
            <w:proofErr w:type="spellStart"/>
            <w:r w:rsidRPr="006F572D">
              <w:t>Мазуру</w:t>
            </w:r>
            <w:proofErr w:type="spellEnd"/>
            <w:r w:rsidRPr="006F572D">
              <w:t xml:space="preserve">, по итогам которой выдано поручение рассмотреть вопрос и внести предложения по организации проекта «Маршрут здоровья» на </w:t>
            </w:r>
            <w:r w:rsidRPr="006F572D">
              <w:lastRenderedPageBreak/>
              <w:t xml:space="preserve">территории </w:t>
            </w:r>
            <w:proofErr w:type="spellStart"/>
            <w:r w:rsidRPr="006F572D">
              <w:t>Верхнекетского</w:t>
            </w:r>
            <w:proofErr w:type="spellEnd"/>
            <w:r w:rsidRPr="006F572D">
              <w:t xml:space="preserve"> района</w:t>
            </w:r>
          </w:p>
          <w:p w:rsidR="006F572D" w:rsidRPr="006F572D" w:rsidRDefault="006F572D" w:rsidP="006F572D">
            <w:pPr>
              <w:pStyle w:val="a3"/>
            </w:pPr>
            <w:r w:rsidRPr="006F572D">
              <w:t xml:space="preserve">  По пункту 9) даны разъяснения Главой </w:t>
            </w:r>
            <w:proofErr w:type="spellStart"/>
            <w:r w:rsidRPr="006F572D">
              <w:t>Верхнекетского</w:t>
            </w:r>
            <w:proofErr w:type="spellEnd"/>
            <w:r w:rsidRPr="006F572D">
              <w:t xml:space="preserve"> района С.А. </w:t>
            </w:r>
            <w:proofErr w:type="spellStart"/>
            <w:r w:rsidRPr="006F572D">
              <w:t>Альсевич</w:t>
            </w:r>
            <w:proofErr w:type="spellEnd"/>
            <w:r w:rsidRPr="006F572D">
              <w:t xml:space="preserve">: приобретение и установка дополнительного оборудования Администрацией поселения для работы на единой цифровой платформе не позволило обеспечить достаточную скорость Интернета. Вопрос качества сотовой связи и скорости Интернета был озвучен в проблемных вопросах ряда населенных пунктах района, в том числе и </w:t>
            </w:r>
            <w:proofErr w:type="spellStart"/>
            <w:r w:rsidRPr="006F572D">
              <w:t>Катайги</w:t>
            </w:r>
            <w:proofErr w:type="spellEnd"/>
            <w:r w:rsidRPr="006F572D">
              <w:t xml:space="preserve"> в ходе рабочей поездки В.В. </w:t>
            </w:r>
            <w:proofErr w:type="spellStart"/>
            <w:r w:rsidRPr="006F572D">
              <w:t>Мазуру</w:t>
            </w:r>
            <w:proofErr w:type="spellEnd"/>
            <w:r w:rsidRPr="006F572D">
              <w:t>. Дано поручение проработать вопрос и внести предложения по строительству волоконно-оптической линии связи</w:t>
            </w:r>
          </w:p>
          <w:p w:rsidR="006F572D" w:rsidRPr="006F572D" w:rsidRDefault="006F572D" w:rsidP="006F572D">
            <w:pPr>
              <w:pStyle w:val="a3"/>
            </w:pPr>
            <w:r w:rsidRPr="006F572D">
              <w:t xml:space="preserve">  </w:t>
            </w:r>
            <w:proofErr w:type="gramStart"/>
            <w:r w:rsidRPr="006F572D">
              <w:t xml:space="preserve">По пункту 11) даны разъяснения Главой </w:t>
            </w:r>
            <w:proofErr w:type="spellStart"/>
            <w:r w:rsidRPr="006F572D">
              <w:t>Верхнекетского</w:t>
            </w:r>
            <w:proofErr w:type="spellEnd"/>
            <w:r w:rsidRPr="006F572D">
              <w:t xml:space="preserve"> района </w:t>
            </w:r>
            <w:r w:rsidRPr="006F572D">
              <w:lastRenderedPageBreak/>
              <w:t xml:space="preserve">С.А. </w:t>
            </w:r>
            <w:proofErr w:type="spellStart"/>
            <w:r w:rsidRPr="006F572D">
              <w:t>Альсевич</w:t>
            </w:r>
            <w:proofErr w:type="spellEnd"/>
            <w:r w:rsidRPr="006F572D">
              <w:t>: аптека ООО «КСП» является коммерческой организацией, цена на лекарственные препараты устанавливается самостоятельно, за исключением цен на препараты, входящие в список жизненно необходимых и важнейших лекарственных препаратов.</w:t>
            </w:r>
            <w:proofErr w:type="gramEnd"/>
          </w:p>
          <w:p w:rsidR="006F572D" w:rsidRPr="006F572D" w:rsidRDefault="006F572D" w:rsidP="006F572D">
            <w:pPr>
              <w:pStyle w:val="a3"/>
            </w:pPr>
            <w:r w:rsidRPr="006F572D">
              <w:t>По пункту 16) даны разъяснения главным врачом ОГБУЗ «</w:t>
            </w:r>
            <w:proofErr w:type="spellStart"/>
            <w:r w:rsidRPr="006F572D">
              <w:t>Верхнекетская</w:t>
            </w:r>
            <w:proofErr w:type="spellEnd"/>
            <w:r w:rsidRPr="006F572D">
              <w:t xml:space="preserve"> РБ» </w:t>
            </w:r>
            <w:proofErr w:type="spellStart"/>
            <w:r w:rsidRPr="006F572D">
              <w:t>Чухлебовым</w:t>
            </w:r>
            <w:proofErr w:type="spellEnd"/>
            <w:r w:rsidRPr="006F572D">
              <w:t xml:space="preserve"> А.В.: решаем вопрос о командировании фельдшера скорой помощи из р.п</w:t>
            </w:r>
            <w:proofErr w:type="gramStart"/>
            <w:r w:rsidRPr="006F572D">
              <w:t>.Б</w:t>
            </w:r>
            <w:proofErr w:type="gramEnd"/>
            <w:r w:rsidRPr="006F572D">
              <w:t xml:space="preserve">елый Яр  в п. </w:t>
            </w:r>
            <w:proofErr w:type="spellStart"/>
            <w:r w:rsidRPr="006F572D">
              <w:t>Катайга</w:t>
            </w:r>
            <w:proofErr w:type="spellEnd"/>
            <w:r w:rsidRPr="006F572D">
              <w:t xml:space="preserve"> на период отпусков медицинских работников </w:t>
            </w:r>
          </w:p>
          <w:p w:rsidR="006F572D" w:rsidRPr="006F572D" w:rsidRDefault="006F572D" w:rsidP="006F572D">
            <w:pPr>
              <w:pStyle w:val="a3"/>
            </w:pPr>
            <w:proofErr w:type="gramStart"/>
            <w:r w:rsidRPr="006F572D">
              <w:t>По пункту 17) даны разъяснения главным врачом ОГБУЗ «</w:t>
            </w:r>
            <w:proofErr w:type="spellStart"/>
            <w:r w:rsidRPr="006F572D">
              <w:t>Верхнекетская</w:t>
            </w:r>
            <w:proofErr w:type="spellEnd"/>
            <w:r w:rsidRPr="006F572D">
              <w:t xml:space="preserve"> РБ» </w:t>
            </w:r>
            <w:proofErr w:type="spellStart"/>
            <w:r w:rsidRPr="006F572D">
              <w:t>Чухлебовым</w:t>
            </w:r>
            <w:proofErr w:type="spellEnd"/>
            <w:r w:rsidRPr="006F572D">
              <w:t xml:space="preserve"> А.В.: сокращение ставок </w:t>
            </w:r>
            <w:r w:rsidRPr="006F572D">
              <w:lastRenderedPageBreak/>
              <w:t>водителей не приведет к изменению времени оказания первой медицинской помощи.</w:t>
            </w:r>
            <w:proofErr w:type="gramEnd"/>
            <w:r w:rsidRPr="006F572D">
              <w:t xml:space="preserve"> Дежурство водители будут осуществлять на дому и при поступлении вызова от пациента к врачу терапевту, независимо от времени суток,  будут осуществлять выезд к пациенту.</w:t>
            </w:r>
          </w:p>
        </w:tc>
      </w:tr>
    </w:tbl>
    <w:p w:rsidR="00E634F4" w:rsidRDefault="00E634F4"/>
    <w:sectPr w:rsidR="00E634F4" w:rsidSect="006F57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174CD"/>
    <w:multiLevelType w:val="hybridMultilevel"/>
    <w:tmpl w:val="A5A08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C10C1"/>
    <w:multiLevelType w:val="hybridMultilevel"/>
    <w:tmpl w:val="CE0E8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4450E"/>
    <w:multiLevelType w:val="hybridMultilevel"/>
    <w:tmpl w:val="B33A6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82B09"/>
    <w:multiLevelType w:val="hybridMultilevel"/>
    <w:tmpl w:val="D48EF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C74AF"/>
    <w:multiLevelType w:val="hybridMultilevel"/>
    <w:tmpl w:val="2604E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25DFB"/>
    <w:multiLevelType w:val="hybridMultilevel"/>
    <w:tmpl w:val="250E0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72D"/>
    <w:rsid w:val="006F572D"/>
    <w:rsid w:val="00E6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7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6F57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988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2023-02-16T04:11:00Z</dcterms:created>
  <dcterms:modified xsi:type="dcterms:W3CDTF">2023-02-16T04:18:00Z</dcterms:modified>
</cp:coreProperties>
</file>